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661035</wp:posOffset>
                </wp:positionH>
                <wp:positionV relativeFrom="paragraph">
                  <wp:posOffset>18415</wp:posOffset>
                </wp:positionV>
                <wp:extent cx="6388735" cy="1454785"/>
                <wp:effectExtent l="0" t="0" r="0" b="0"/>
                <wp:wrapSquare wrapText="largest"/>
                <wp:docPr id="1" name="Quadro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8735" cy="145478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A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"/>
                              <w:pBdr/>
                              <w:spacing w:before="60" w:after="40"/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MINISTÉRIO DA EDUCAÇÃO E DO DESPORTO</w:t>
                            </w:r>
                          </w:p>
                          <w:p>
                            <w:pPr>
                              <w:pStyle w:val="Normal"/>
                              <w:pBdr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pBdr/>
                              <w:jc w:val="center"/>
                              <w:rPr/>
                            </w:pPr>
                            <w:r>
                              <w:rPr/>
                              <w:t>SECRETARIA DA EDUCAÇÃO SUPERIOR</w:t>
                            </w:r>
                          </w:p>
                          <w:p>
                            <w:pPr>
                              <w:pStyle w:val="Normal"/>
                              <w:pBdr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pBdr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CENTRO FEDERAL DE EDUCAÇÃO TECNOLÓGICA</w:t>
                            </w:r>
                          </w:p>
                          <w:p>
                            <w:pPr>
                              <w:pStyle w:val="Normal"/>
                              <w:pBdr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CELSO SUCKOW DA FONSECA</w:t>
                            </w:r>
                          </w:p>
                          <w:p>
                            <w:pPr>
                              <w:pStyle w:val="Normal"/>
                              <w:pBdr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pBdr/>
                              <w:spacing w:before="0" w:after="40"/>
                              <w:jc w:val="center"/>
                            </w:pPr>
                            <w:r>
                              <w:rPr/>
                              <w:t xml:space="preserve">CURSO DE </w:t>
                            </w:r>
                            <w:r>
                              <w:rPr/>
                              <w:t>ENGENHARIA ELÉTRICA – ANGRA DOS REIS</w:t>
                            </w:r>
                          </w:p>
                        </w:txbxContent>
                      </wps:txbx>
                      <wps:bodyPr anchor="t" lIns="12700" tIns="12700" rIns="12700" bIns="1270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A" strokeweight="0pt" style="position:absolute;width:503.05pt;height:114.55pt;mso-wrap-distance-left:9pt;mso-wrap-distance-right:9pt;mso-wrap-distance-top:0pt;mso-wrap-distance-bottom:0pt;margin-top:1.45pt;mso-position-vertical-relative:text;margin-left:52.05pt;mso-position-horizontal-relative:page">
                <v:fill opacity="0f"/>
                <v:textbox inset="0.0138888888888889in,0.0138888888888889in,0.0138888888888889in,0.0138888888888889in">
                  <w:txbxContent>
                    <w:p>
                      <w:pPr>
                        <w:pStyle w:val="Normal"/>
                        <w:pBdr/>
                        <w:spacing w:before="60" w:after="40"/>
                        <w:jc w:val="center"/>
                      </w:pPr>
                      <w:r>
                        <w:rPr>
                          <w:sz w:val="28"/>
                        </w:rPr>
                        <w:t>MINISTÉRIO DA EDUCAÇÃO E DO DESPORTO</w:t>
                      </w:r>
                    </w:p>
                    <w:p>
                      <w:pPr>
                        <w:pStyle w:val="Normal"/>
                        <w:pBdr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pBdr/>
                        <w:jc w:val="center"/>
                        <w:rPr/>
                      </w:pPr>
                      <w:r>
                        <w:rPr/>
                        <w:t>SECRETARIA DA EDUCAÇÃO SUPERIOR</w:t>
                      </w:r>
                    </w:p>
                    <w:p>
                      <w:pPr>
                        <w:pStyle w:val="Normal"/>
                        <w:pBdr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pBdr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CENTRO FEDERAL DE EDUCAÇÃO TECNOLÓGICA</w:t>
                      </w:r>
                    </w:p>
                    <w:p>
                      <w:pPr>
                        <w:pStyle w:val="Normal"/>
                        <w:pBdr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CELSO SUCKOW DA FONSECA</w:t>
                      </w:r>
                    </w:p>
                    <w:p>
                      <w:pPr>
                        <w:pStyle w:val="Normal"/>
                        <w:pBdr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pBdr/>
                        <w:spacing w:before="0" w:after="40"/>
                        <w:jc w:val="center"/>
                      </w:pPr>
                      <w:r>
                        <w:rPr/>
                        <w:t xml:space="preserve">CURSO DE </w:t>
                      </w:r>
                      <w:r>
                        <w:rPr/>
                        <w:t>ENGENHARIA ELÉTRICA – ANGRA DOS REIS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  <w:r/>
    </w:p>
    <w:tbl>
      <w:tblPr>
        <w:tblW w:w="10188" w:type="dxa"/>
        <w:jc w:val="left"/>
        <w:tblInd w:w="250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12" w:space="0" w:color="00000A"/>
          <w:insideH w:val="single" w:sz="6" w:space="0" w:color="00000A"/>
          <w:insideV w:val="single" w:sz="12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792"/>
        <w:gridCol w:w="425"/>
        <w:gridCol w:w="5971"/>
      </w:tblGrid>
      <w:tr>
        <w:trPr/>
        <w:tc>
          <w:tcPr>
            <w:tcW w:w="3792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DEPARTAMENTO</w:t>
            </w:r>
            <w:r/>
          </w:p>
        </w:tc>
        <w:tc>
          <w:tcPr>
            <w:tcW w:w="425" w:type="dxa"/>
            <w:tcBorders/>
            <w:shd w:fill="auto" w:val="clear"/>
          </w:tcPr>
          <w:p>
            <w:pPr>
              <w:pStyle w:val="Normal"/>
              <w:spacing w:before="20" w:after="20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5971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PLANO DE CURSO DA DISCIPLINA</w:t>
            </w:r>
            <w:r/>
          </w:p>
        </w:tc>
      </w:tr>
      <w:tr>
        <w:trPr/>
        <w:tc>
          <w:tcPr>
            <w:tcW w:w="3792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  <w:t>ENGENHARIA MECÂNICA</w:t>
            </w:r>
            <w:r/>
          </w:p>
        </w:tc>
        <w:tc>
          <w:tcPr>
            <w:tcW w:w="425" w:type="dxa"/>
            <w:tcBorders/>
            <w:shd w:fill="auto" w:val="clear"/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597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  <w:t>Fenômenos de Transporte</w:t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174" w:type="dxa"/>
        <w:jc w:val="left"/>
        <w:tblInd w:w="250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12" w:space="0" w:color="00000A"/>
          <w:insideH w:val="single" w:sz="6" w:space="0" w:color="00000A"/>
          <w:insideV w:val="single" w:sz="12" w:space="0" w:color="00000A"/>
        </w:tblBorders>
        <w:tblCellMar>
          <w:top w:w="0" w:type="dxa"/>
          <w:left w:w="92" w:type="dxa"/>
          <w:bottom w:w="0" w:type="dxa"/>
          <w:right w:w="107" w:type="dxa"/>
        </w:tblCellMar>
      </w:tblPr>
      <w:tblGrid>
        <w:gridCol w:w="1383"/>
        <w:gridCol w:w="709"/>
        <w:gridCol w:w="391"/>
        <w:gridCol w:w="67"/>
        <w:gridCol w:w="169"/>
        <w:gridCol w:w="398"/>
        <w:gridCol w:w="251"/>
        <w:gridCol w:w="215"/>
        <w:gridCol w:w="667"/>
        <w:gridCol w:w="251"/>
        <w:gridCol w:w="173"/>
        <w:gridCol w:w="9"/>
        <w:gridCol w:w="810"/>
        <w:gridCol w:w="283"/>
        <w:gridCol w:w="6"/>
        <w:gridCol w:w="27"/>
        <w:gridCol w:w="534"/>
        <w:gridCol w:w="33"/>
        <w:gridCol w:w="1527"/>
        <w:gridCol w:w="30"/>
        <w:gridCol w:w="250"/>
        <w:gridCol w:w="3"/>
        <w:gridCol w:w="1987"/>
      </w:tblGrid>
      <w:tr>
        <w:trPr/>
        <w:tc>
          <w:tcPr>
            <w:tcW w:w="2550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CÓDIGO</w:t>
            </w:r>
            <w:r/>
          </w:p>
        </w:tc>
        <w:tc>
          <w:tcPr>
            <w:tcW w:w="567" w:type="dxa"/>
            <w:gridSpan w:val="2"/>
            <w:tcBorders/>
            <w:shd w:fill="auto" w:val="clear"/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PERÍODO</w:t>
            </w:r>
            <w:r/>
          </w:p>
        </w:tc>
        <w:tc>
          <w:tcPr>
            <w:tcW w:w="424" w:type="dxa"/>
            <w:gridSpan w:val="2"/>
            <w:tcBorders/>
            <w:shd w:fill="auto" w:val="clear"/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13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ANO</w:t>
            </w:r>
            <w:r/>
          </w:p>
        </w:tc>
        <w:tc>
          <w:tcPr>
            <w:tcW w:w="567" w:type="dxa"/>
            <w:gridSpan w:val="2"/>
            <w:tcBorders/>
            <w:shd w:fill="auto" w:val="clear"/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557" w:type="dxa"/>
            <w:gridSpan w:val="2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SEMESTRE</w:t>
            </w:r>
            <w:r/>
          </w:p>
        </w:tc>
        <w:tc>
          <w:tcPr>
            <w:tcW w:w="250" w:type="dxa"/>
            <w:tcBorders/>
            <w:shd w:fill="auto" w:val="clear"/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99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PRÉ-REQUISITOS</w:t>
            </w:r>
            <w:r/>
          </w:p>
        </w:tc>
      </w:tr>
      <w:tr>
        <w:trPr/>
        <w:tc>
          <w:tcPr>
            <w:tcW w:w="2550" w:type="dxa"/>
            <w:gridSpan w:val="4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Ttulo1"/>
              <w:keepNext/>
              <w:spacing w:before="80" w:after="80"/>
              <w:jc w:val="center"/>
              <w:outlineLvl w:val="0"/>
              <w:rPr>
                <w:sz w:val="22"/>
                <w:sz w:val="22"/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GEXTAR 1501</w:t>
            </w:r>
            <w:r/>
          </w:p>
        </w:tc>
        <w:tc>
          <w:tcPr>
            <w:tcW w:w="567" w:type="dxa"/>
            <w:gridSpan w:val="2"/>
            <w:tcBorders/>
            <w:shd w:fill="auto" w:val="clear"/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  <w:t>4º</w:t>
            </w:r>
            <w:r/>
          </w:p>
        </w:tc>
        <w:tc>
          <w:tcPr>
            <w:tcW w:w="424" w:type="dxa"/>
            <w:gridSpan w:val="2"/>
            <w:tcBorders/>
            <w:shd w:fill="auto" w:val="clear"/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5" w:type="dxa"/>
            <w:gridSpan w:val="5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567" w:type="dxa"/>
            <w:gridSpan w:val="2"/>
            <w:tcBorders/>
            <w:shd w:fill="auto" w:val="clear"/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557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</w:r>
            <w:r/>
          </w:p>
        </w:tc>
        <w:tc>
          <w:tcPr>
            <w:tcW w:w="250" w:type="dxa"/>
            <w:tcBorders/>
            <w:shd w:fill="auto" w:val="clear"/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</w:r>
            <w:r/>
          </w:p>
        </w:tc>
        <w:tc>
          <w:tcPr>
            <w:tcW w:w="1990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/>
            </w:pPr>
            <w:r>
              <w:rPr/>
              <w:t>GEXTAR 1305</w:t>
            </w:r>
            <w:r/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2"/>
            <w:tcBorders/>
            <w:shd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5"/>
            <w:tcBorders/>
            <w:shd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4"/>
            <w:tcBorders/>
            <w:shd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3"/>
            <w:tcBorders/>
            <w:shd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561" w:type="dxa"/>
            <w:gridSpan w:val="2"/>
            <w:tcBorders/>
            <w:shd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560" w:type="dxa"/>
            <w:gridSpan w:val="2"/>
            <w:tcBorders/>
            <w:shd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987" w:type="dxa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  <w:r/>
          </w:p>
        </w:tc>
      </w:tr>
      <w:tr>
        <w:trPr/>
        <w:tc>
          <w:tcPr>
            <w:tcW w:w="1383" w:type="dxa"/>
            <w:tcBorders>
              <w:top w:val="single" w:sz="6" w:space="0" w:color="00000A"/>
              <w:left w:val="single" w:sz="6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CRÉDITOS</w:t>
            </w:r>
            <w:r/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627" w:type="dxa"/>
            <w:gridSpan w:val="3"/>
            <w:tcBorders>
              <w:top w:val="single" w:sz="6" w:space="0" w:color="00000A"/>
              <w:left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2774" w:type="dxa"/>
            <w:gridSpan w:val="8"/>
            <w:tcBorders>
              <w:top w:val="single" w:sz="6" w:space="0" w:color="00000A"/>
            </w:tcBorders>
            <w:shd w:fill="auto" w:val="clear"/>
          </w:tcPr>
          <w:p>
            <w:pPr>
              <w:pStyle w:val="Normal"/>
              <w:spacing w:before="80" w:after="80"/>
              <w:jc w:val="center"/>
              <w:rPr/>
            </w:pPr>
            <w:r>
              <w:rPr/>
              <w:t>AULAS/SEMANA</w:t>
            </w:r>
            <w:r/>
          </w:p>
        </w:tc>
        <w:tc>
          <w:tcPr>
            <w:tcW w:w="283" w:type="dxa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567" w:type="dxa"/>
            <w:gridSpan w:val="3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560" w:type="dxa"/>
            <w:gridSpan w:val="2"/>
            <w:tcBorders>
              <w:top w:val="single" w:sz="6" w:space="0" w:color="00000A"/>
              <w:left w:val="single" w:sz="6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TOTAL DE AULAS NO SEMESTRE</w:t>
            </w:r>
            <w:r/>
          </w:p>
        </w:tc>
        <w:tc>
          <w:tcPr>
            <w:tcW w:w="283" w:type="dxa"/>
            <w:gridSpan w:val="3"/>
            <w:tcBorders/>
            <w:shd w:fill="auto" w:val="clear"/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1987" w:type="dxa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</w:pPr>
            <w:r>
              <w:rPr/>
            </w:r>
            <w:r/>
          </w:p>
        </w:tc>
      </w:tr>
      <w:tr>
        <w:trPr/>
        <w:tc>
          <w:tcPr>
            <w:tcW w:w="1383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  <w:r/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A"/>
              <w:left w:val="single" w:sz="12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TEÓRICA</w:t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PRÁTICA</w:t>
            </w:r>
            <w:r/>
          </w:p>
        </w:tc>
        <w:tc>
          <w:tcPr>
            <w:tcW w:w="1281" w:type="dxa"/>
            <w:gridSpan w:val="5"/>
            <w:tcBorders>
              <w:top w:val="single" w:sz="12" w:space="0" w:color="00000A"/>
              <w:left w:val="single" w:sz="6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ESTÁGIO</w:t>
            </w:r>
            <w:r/>
          </w:p>
        </w:tc>
        <w:tc>
          <w:tcPr>
            <w:tcW w:w="561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  <w:r/>
          </w:p>
        </w:tc>
        <w:tc>
          <w:tcPr>
            <w:tcW w:w="1560" w:type="dxa"/>
            <w:gridSpan w:val="2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  <w:r/>
          </w:p>
        </w:tc>
        <w:tc>
          <w:tcPr>
            <w:tcW w:w="1987" w:type="dxa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</w:rPr>
            </w:pPr>
            <w:r>
              <w:rPr>
                <w:b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  <w:r/>
          </w:p>
        </w:tc>
        <w:tc>
          <w:tcPr>
            <w:tcW w:w="709" w:type="dxa"/>
            <w:tcBorders/>
            <w:shd w:fill="auto" w:val="clear"/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  <w:r/>
          </w:p>
        </w:tc>
        <w:tc>
          <w:tcPr>
            <w:tcW w:w="1281" w:type="dxa"/>
            <w:gridSpan w:val="5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  <w:r/>
          </w:p>
        </w:tc>
        <w:tc>
          <w:tcPr>
            <w:tcW w:w="561" w:type="dxa"/>
            <w:gridSpan w:val="2"/>
            <w:tcBorders/>
            <w:shd w:fill="auto" w:val="clear"/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</w:r>
            <w:r/>
          </w:p>
        </w:tc>
        <w:tc>
          <w:tcPr>
            <w:tcW w:w="1560" w:type="dxa"/>
            <w:gridSpan w:val="2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  <w:t>72</w:t>
            </w:r>
            <w:r/>
          </w:p>
        </w:tc>
        <w:tc>
          <w:tcPr>
            <w:tcW w:w="283" w:type="dxa"/>
            <w:gridSpan w:val="3"/>
            <w:tcBorders/>
            <w:shd w:fill="auto" w:val="clear"/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</w:r>
            <w:r/>
          </w:p>
        </w:tc>
        <w:tc>
          <w:tcPr>
            <w:tcW w:w="1987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4"/>
                <w:b/>
                <w:sz w:val="24"/>
                <w:b/>
              </w:rPr>
            </w:pPr>
            <w:r>
              <w:rPr>
                <w:b/>
                <w:sz w:val="24"/>
              </w:rPr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190" w:type="dxa"/>
        <w:jc w:val="left"/>
        <w:tblInd w:w="250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10190"/>
      </w:tblGrid>
      <w:tr>
        <w:trPr/>
        <w:tc>
          <w:tcPr>
            <w:tcW w:w="1019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Ttulo2"/>
              <w:keepNext/>
              <w:spacing w:before="80" w:after="80"/>
              <w:jc w:val="center"/>
              <w:outlineLvl w:val="1"/>
            </w:pPr>
            <w:r>
              <w:rPr/>
              <w:t>EMENTA</w:t>
            </w:r>
            <w:r/>
          </w:p>
        </w:tc>
      </w:tr>
      <w:tr>
        <w:trPr/>
        <w:tc>
          <w:tcPr>
            <w:tcW w:w="10190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  <w:vAlign w:val="center"/>
          </w:tcPr>
          <w:p>
            <w:pPr>
              <w:pStyle w:val="Normal"/>
              <w:ind w:firstLine="1026"/>
              <w:jc w:val="both"/>
              <w:rPr/>
            </w:pPr>
            <w:r>
              <w:rPr/>
            </w:r>
            <w:r/>
          </w:p>
          <w:p>
            <w:pPr>
              <w:pStyle w:val="Normal"/>
              <w:jc w:val="both"/>
              <w:rPr/>
            </w:pPr>
            <w:r>
              <w:rPr/>
              <w:t xml:space="preserve">Conceitos Fundamentais de Fenômenos de Transporte. Estática dos Fluidos e Forças Aplicadas a Fluidos. Equações de Continuidade e Balanço Material. Equação da Energia e Balanço de Energia. Equação da Conservação da Quantidade de movimento. Introdução aos Fluidos Viscosos. Transferência de Calor por Condução, Convecção e Radiação. Dimensionamento por Similaridade.           </w:t>
            </w:r>
            <w:r/>
          </w:p>
          <w:p>
            <w:pPr>
              <w:pStyle w:val="Normal"/>
              <w:ind w:firstLine="1026"/>
              <w:jc w:val="both"/>
              <w:rPr/>
            </w:pPr>
            <w:r>
              <w:rPr/>
            </w:r>
            <w:r/>
          </w:p>
        </w:tc>
      </w:tr>
    </w:tbl>
    <w:p>
      <w:pPr>
        <w:pStyle w:val="Normal"/>
        <w:ind w:left="142" w:hanging="0"/>
        <w:rPr/>
      </w:pPr>
      <w:r>
        <w:rPr/>
      </w:r>
      <w:r/>
    </w:p>
    <w:tbl>
      <w:tblPr>
        <w:tblW w:w="10206" w:type="dxa"/>
        <w:jc w:val="left"/>
        <w:tblInd w:w="250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Ttulo2"/>
              <w:spacing w:before="0" w:after="0"/>
              <w:rPr>
                <w:sz w:val="22"/>
                <w:b/>
                <w:sz w:val="22"/>
                <w:b/>
              </w:rPr>
            </w:pPr>
            <w:r>
              <w:rPr/>
              <w:t>BIBLIOGRAFIA</w:t>
            </w:r>
            <w:r/>
          </w:p>
        </w:tc>
      </w:tr>
      <w:tr>
        <w:trPr/>
        <w:tc>
          <w:tcPr>
            <w:tcW w:w="1020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jc w:val="both"/>
              <w:rPr/>
            </w:pPr>
            <w:r>
              <w:rPr/>
              <w:t>Básica:</w:t>
            </w:r>
            <w:r/>
          </w:p>
          <w:p>
            <w:pPr>
              <w:pStyle w:val="Normal"/>
              <w:jc w:val="both"/>
              <w:rPr/>
            </w:pPr>
            <w:r>
              <w:rPr/>
            </w:r>
            <w:r/>
          </w:p>
          <w:p>
            <w:pPr>
              <w:pStyle w:val="Normal"/>
              <w:jc w:val="both"/>
              <w:rPr/>
            </w:pPr>
            <w:r>
              <w:rPr/>
              <w:t>1. FOX, R. W., MCDONALD, A. T., Introdução à Mecânica dos Fluidos, 3a ed., Rio de Janeiro, Guanabara, 1988.</w:t>
            </w:r>
            <w:r/>
          </w:p>
          <w:p>
            <w:pPr>
              <w:pStyle w:val="Normal"/>
              <w:jc w:val="both"/>
              <w:rPr/>
            </w:pPr>
            <w:r>
              <w:rPr/>
              <w:t>2. SISSOM, L. E. &amp; PITTS, D. R.; Fenômenos dos Transportes, Rio de Janeiro: Guanabara Dois, 1988.</w:t>
            </w:r>
            <w:r/>
          </w:p>
          <w:p>
            <w:pPr>
              <w:pStyle w:val="Normal"/>
              <w:jc w:val="both"/>
              <w:rPr>
                <w:lang w:val="en-US"/>
              </w:rPr>
            </w:pPr>
            <w:r>
              <w:rPr>
                <w:lang w:val="en-US"/>
              </w:rPr>
              <w:t>3. SHAMES, Irving H. Mechanis of fluids. São Paulo: Edgard Blücher, 1973.</w:t>
            </w:r>
            <w:r/>
          </w:p>
          <w:p>
            <w:pPr>
              <w:pStyle w:val="Normal"/>
              <w:jc w:val="both"/>
              <w:rPr>
                <w:lang w:val="en-US"/>
              </w:rPr>
            </w:pPr>
            <w:r>
              <w:rPr>
                <w:lang w:val="en-US"/>
              </w:rPr>
            </w:r>
            <w:r/>
          </w:p>
          <w:p>
            <w:pPr>
              <w:pStyle w:val="Normal"/>
              <w:jc w:val="both"/>
              <w:rPr>
                <w:lang w:val="en-US"/>
              </w:rPr>
            </w:pPr>
            <w:r>
              <w:rPr/>
              <w:t>Complementar</w:t>
            </w:r>
            <w:r>
              <w:rPr>
                <w:lang w:val="en-US"/>
              </w:rPr>
              <w:t>:</w:t>
            </w:r>
            <w:r/>
          </w:p>
          <w:p>
            <w:pPr>
              <w:pStyle w:val="Normal"/>
              <w:jc w:val="both"/>
              <w:rPr>
                <w:lang w:val="en-US"/>
              </w:rPr>
            </w:pPr>
            <w:r>
              <w:rPr>
                <w:lang w:val="en-US"/>
              </w:rPr>
            </w:r>
            <w:r/>
          </w:p>
          <w:p>
            <w:pPr>
              <w:pStyle w:val="Normal"/>
              <w:jc w:val="both"/>
              <w:rPr/>
            </w:pPr>
            <w:r>
              <w:rPr/>
              <w:t>1. BASTOS, F. A. A. Problemas de Mecânica dos Fluidos. Rio de Janeiro: Guanabara, 1987.</w:t>
            </w:r>
            <w:r/>
          </w:p>
          <w:p>
            <w:pPr>
              <w:pStyle w:val="Normal"/>
              <w:jc w:val="both"/>
              <w:rPr/>
            </w:pPr>
            <w:r>
              <w:rPr/>
              <w:t>2. BENNETT, C. O., MYERS, J. E. Fenômenos de transporte: quantidade de movimento, calor e massa. São Paulo: McGraw-Hill, 1978.</w:t>
            </w:r>
            <w:r/>
          </w:p>
          <w:p>
            <w:pPr>
              <w:pStyle w:val="Normal"/>
              <w:jc w:val="both"/>
              <w:rPr/>
            </w:pPr>
            <w:r>
              <w:rPr/>
              <w:t>3. HANSEN, Arthur G. Mecânica de fluidos. México: Limusa, 1979.</w:t>
            </w:r>
            <w:r/>
          </w:p>
          <w:p>
            <w:pPr>
              <w:pStyle w:val="Normal"/>
              <w:jc w:val="both"/>
              <w:rPr/>
            </w:pPr>
            <w:r>
              <w:rPr/>
              <w:t>4. MACEDO, Horacio. Físico-química um estudo dirigido sobre eletroquímca, cinética, átomos, moléculas e núcleo, fenômenos de transporte e de superfície. Rio de Janeiro: Guanabara, 1988.</w:t>
            </w:r>
            <w:r/>
          </w:p>
          <w:p>
            <w:pPr>
              <w:pStyle w:val="Normal"/>
              <w:jc w:val="both"/>
              <w:rPr>
                <w:lang w:val="en-US"/>
              </w:rPr>
            </w:pPr>
            <w:r>
              <w:rPr>
                <w:lang w:val="en-US"/>
              </w:rPr>
              <w:t>5. STREETER, V. L. Handbook of fluid dynamics. New York: McGraw-Hill, 1961.</w:t>
            </w:r>
            <w:r/>
          </w:p>
          <w:p>
            <w:pPr>
              <w:pStyle w:val="Normal"/>
              <w:jc w:val="both"/>
              <w:rPr>
                <w:lang w:val="en-US"/>
              </w:rPr>
            </w:pPr>
            <w:r>
              <w:rPr>
                <w:lang w:val="en-US"/>
              </w:rPr>
            </w:r>
            <w:r/>
          </w:p>
        </w:tc>
      </w:tr>
    </w:tbl>
    <w:p>
      <w:pPr>
        <w:pStyle w:val="Normal"/>
        <w:ind w:left="142" w:hanging="0"/>
        <w:rPr>
          <w:lang w:val="en-US"/>
        </w:rPr>
      </w:pPr>
      <w:r>
        <w:rPr>
          <w:lang w:val="en-US"/>
        </w:rPr>
      </w:r>
      <w:r/>
    </w:p>
    <w:tbl>
      <w:tblPr>
        <w:tblW w:w="10206" w:type="dxa"/>
        <w:jc w:val="left"/>
        <w:tblInd w:w="250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Ttulo3"/>
              <w:keepNext/>
              <w:spacing w:before="40" w:after="40"/>
              <w:ind w:left="142" w:hanging="0"/>
              <w:jc w:val="center"/>
              <w:outlineLvl w:val="2"/>
            </w:pPr>
            <w:r>
              <w:rPr/>
              <w:t>OBJETIVOS GERAIS</w:t>
            </w:r>
            <w:r/>
          </w:p>
        </w:tc>
      </w:tr>
      <w:tr>
        <w:trPr/>
        <w:tc>
          <w:tcPr>
            <w:tcW w:w="1020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40" w:after="40"/>
              <w:ind w:left="142" w:firstLine="884"/>
              <w:jc w:val="both"/>
              <w:rPr/>
            </w:pPr>
            <w:r>
              <w:rPr/>
            </w:r>
            <w:r/>
          </w:p>
          <w:p>
            <w:pPr>
              <w:pStyle w:val="Normal"/>
              <w:spacing w:before="40" w:after="40"/>
              <w:ind w:left="142" w:hanging="0"/>
              <w:jc w:val="both"/>
              <w:rPr/>
            </w:pPr>
            <w:r>
              <w:rPr/>
              <w:t>Capacitar o discente na compreensão dos conceitos dos mecanismos básicos envolvidos nos problemas de transporte de massa, quantidade de movimento e energia, possibilitando a identificação, proposição e resolução de problemas de modelagem matemática de Fenômenos de Transporte.</w:t>
            </w:r>
            <w:r/>
          </w:p>
          <w:p>
            <w:pPr>
              <w:pStyle w:val="Normal"/>
              <w:spacing w:before="40" w:after="40"/>
              <w:ind w:left="142" w:firstLine="884"/>
              <w:jc w:val="both"/>
              <w:rPr/>
            </w:pPr>
            <w:r>
              <w:rPr/>
            </w:r>
            <w:r/>
          </w:p>
        </w:tc>
      </w:tr>
    </w:tbl>
    <w:p>
      <w:pPr>
        <w:pStyle w:val="Normal"/>
        <w:ind w:left="142" w:hanging="0"/>
        <w:rPr/>
      </w:pPr>
      <w:r>
        <w:rPr/>
      </w:r>
      <w:r/>
    </w:p>
    <w:tbl>
      <w:tblPr>
        <w:tblW w:w="10206" w:type="dxa"/>
        <w:jc w:val="left"/>
        <w:tblInd w:w="250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Ttulo2"/>
              <w:spacing w:before="40" w:after="40"/>
              <w:rPr>
                <w:sz w:val="22"/>
                <w:b/>
                <w:sz w:val="22"/>
                <w:b/>
              </w:rPr>
            </w:pPr>
            <w:r>
              <w:rPr/>
              <w:t>METODOLOGIA</w:t>
            </w:r>
            <w:r/>
          </w:p>
        </w:tc>
      </w:tr>
      <w:tr>
        <w:trPr/>
        <w:tc>
          <w:tcPr>
            <w:tcW w:w="1020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40" w:after="40"/>
              <w:rPr/>
            </w:pPr>
            <w:r>
              <w:rPr/>
              <w:t>- exposição didática com a participação do alunos.</w:t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  <w:t xml:space="preserve">- debates, exercícios, interpretação, análise de textos (técnicos, publicações de jornais, revistas                especializadas), prática de redação técnica. </w:t>
            </w:r>
            <w:r/>
          </w:p>
        </w:tc>
      </w:tr>
    </w:tbl>
    <w:p>
      <w:pPr>
        <w:pStyle w:val="Normal"/>
        <w:spacing w:before="40" w:after="40"/>
        <w:ind w:left="142" w:firstLine="1134"/>
        <w:rPr/>
      </w:pPr>
      <w:r>
        <w:rPr/>
      </w:r>
      <w:r/>
    </w:p>
    <w:tbl>
      <w:tblPr>
        <w:tblW w:w="10206" w:type="dxa"/>
        <w:jc w:val="left"/>
        <w:tblInd w:w="250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Ttulo2"/>
              <w:spacing w:before="40" w:after="40"/>
              <w:rPr>
                <w:sz w:val="22"/>
                <w:b/>
                <w:sz w:val="22"/>
                <w:b/>
              </w:rPr>
            </w:pPr>
            <w:r>
              <w:rPr/>
              <w:t>CRITÉRIO DE AVALIAÇÃO</w:t>
            </w:r>
            <w:r/>
          </w:p>
        </w:tc>
      </w:tr>
      <w:tr>
        <w:trPr/>
        <w:tc>
          <w:tcPr>
            <w:tcW w:w="1020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40" w:after="40"/>
              <w:jc w:val="both"/>
              <w:rPr/>
            </w:pPr>
            <w:r>
              <w:rPr/>
              <w:t>Através de provas e trabalhos orais e escritos, nos quais serão observados a ordenação lógica do pensamento, o domínio da língua, riqueza vocabular, a variação na constituição frasal.</w:t>
            </w:r>
            <w:r/>
          </w:p>
        </w:tc>
      </w:tr>
    </w:tbl>
    <w:p>
      <w:pPr>
        <w:pStyle w:val="Normal"/>
        <w:spacing w:before="40" w:after="40"/>
        <w:ind w:left="142" w:firstLine="1134"/>
        <w:rPr/>
      </w:pPr>
      <w:r>
        <w:rPr/>
      </w:r>
      <w:r/>
    </w:p>
    <w:tbl>
      <w:tblPr>
        <w:tblW w:w="10206" w:type="dxa"/>
        <w:jc w:val="left"/>
        <w:tblInd w:w="24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99" w:type="dxa"/>
          <w:bottom w:w="0" w:type="dxa"/>
          <w:right w:w="107" w:type="dxa"/>
        </w:tblCellMar>
      </w:tblPr>
      <w:tblGrid>
        <w:gridCol w:w="5252"/>
        <w:gridCol w:w="4953"/>
      </w:tblGrid>
      <w:tr>
        <w:trPr/>
        <w:tc>
          <w:tcPr>
            <w:tcW w:w="10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Ttulo2"/>
              <w:spacing w:before="40" w:after="40"/>
              <w:rPr>
                <w:sz w:val="22"/>
                <w:b/>
                <w:sz w:val="22"/>
                <w:b/>
              </w:rPr>
            </w:pPr>
            <w:r>
              <w:rPr/>
              <w:t>CHEFE DO DEPARTAMENTO</w:t>
            </w:r>
            <w:r/>
          </w:p>
        </w:tc>
      </w:tr>
      <w:tr>
        <w:trPr/>
        <w:tc>
          <w:tcPr>
            <w:tcW w:w="5252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/>
            </w:pPr>
            <w:r>
              <w:rPr/>
              <w:t>NOME</w:t>
            </w:r>
            <w:r/>
          </w:p>
        </w:tc>
        <w:tc>
          <w:tcPr>
            <w:tcW w:w="4953" w:type="dxa"/>
            <w:tcBorders>
              <w:top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/>
            </w:pPr>
            <w:r>
              <w:rPr/>
              <w:t>ASSINATURA</w:t>
            </w:r>
            <w:r/>
          </w:p>
        </w:tc>
      </w:tr>
      <w:tr>
        <w:trPr/>
        <w:tc>
          <w:tcPr>
            <w:tcW w:w="5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W w:w="49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tcW w:w="10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9" w:type="dxa"/>
            </w:tcMar>
          </w:tcPr>
          <w:p>
            <w:pPr>
              <w:pStyle w:val="Ttulo2"/>
              <w:spacing w:before="40" w:after="40"/>
              <w:rPr>
                <w:sz w:val="22"/>
                <w:b/>
                <w:sz w:val="22"/>
                <w:b/>
              </w:rPr>
            </w:pPr>
            <w:r>
              <w:rPr/>
              <w:t>PROFESSOR RESPONSÁVEL PELA DISCIPLINA</w:t>
            </w:r>
            <w:r/>
          </w:p>
        </w:tc>
      </w:tr>
      <w:tr>
        <w:trPr/>
        <w:tc>
          <w:tcPr>
            <w:tcW w:w="5252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/>
            </w:pPr>
            <w:r>
              <w:rPr/>
              <w:t>NOME</w:t>
            </w:r>
            <w:r/>
          </w:p>
        </w:tc>
        <w:tc>
          <w:tcPr>
            <w:tcW w:w="4953" w:type="dxa"/>
            <w:tcBorders>
              <w:top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/>
            </w:pPr>
            <w:r>
              <w:rPr/>
              <w:t>ASSINATURA</w:t>
            </w:r>
            <w:r/>
          </w:p>
        </w:tc>
      </w:tr>
      <w:tr>
        <w:trPr/>
        <w:tc>
          <w:tcPr>
            <w:tcW w:w="5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Jesús Alfonso Puente Angulo</w:t>
            </w:r>
            <w:r/>
          </w:p>
        </w:tc>
        <w:tc>
          <w:tcPr>
            <w:tcW w:w="49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bookmarkStart w:id="0" w:name="_GoBack"/>
            <w:bookmarkStart w:id="1" w:name="_GoBack"/>
            <w:bookmarkEnd w:id="1"/>
            <w:r>
              <w:rPr>
                <w:sz w:val="24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/>
      </w:pPr>
      <w:r>
        <w:rPr/>
      </w:r>
      <w:r/>
    </w:p>
    <w:tbl>
      <w:tblPr>
        <w:tblW w:w="10206" w:type="dxa"/>
        <w:jc w:val="left"/>
        <w:tblInd w:w="25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Ttulo4"/>
              <w:keepNext/>
              <w:spacing w:before="120" w:after="120"/>
              <w:outlineLvl w:val="3"/>
            </w:pPr>
            <w:r>
              <w:rPr/>
              <w:t>APROVADO PELO CONSELHO DEPARTAMENTAL EM: ____/____/____</w:t>
            </w:r>
            <w:r/>
          </w:p>
        </w:tc>
      </w:tr>
    </w:tbl>
    <w:p>
      <w:pPr>
        <w:pStyle w:val="Normal"/>
        <w:spacing w:before="40" w:after="40"/>
        <w:ind w:left="142" w:firstLine="1134"/>
        <w:rPr/>
      </w:pPr>
      <w:r>
        <w:rPr/>
      </w:r>
      <w:r/>
    </w:p>
    <w:p>
      <w:pPr>
        <w:pStyle w:val="Normal"/>
        <w:spacing w:before="40" w:after="40"/>
        <w:ind w:left="142" w:firstLine="1134"/>
        <w:rPr/>
      </w:pPr>
      <w:r>
        <w:rPr/>
      </w:r>
      <w:r/>
    </w:p>
    <w:tbl>
      <w:tblPr>
        <w:tblW w:w="10206" w:type="dxa"/>
        <w:jc w:val="left"/>
        <w:tblInd w:w="250" w:type="dxa"/>
        <w:tblBorders>
          <w:top w:val="single" w:sz="12" w:space="0" w:color="00000A"/>
          <w:left w:val="single" w:sz="12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single" w:sz="12" w:space="0" w:color="00000A"/>
              <w:left w:val="single" w:sz="12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Ttulo1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PROGRAMA</w:t>
            </w:r>
            <w:r/>
          </w:p>
        </w:tc>
      </w:tr>
      <w:tr>
        <w:trPr>
          <w:trHeight w:val="10616" w:hRule="atLeast"/>
        </w:trPr>
        <w:tc>
          <w:tcPr>
            <w:tcW w:w="1020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before="40" w:after="40"/>
              <w:rPr/>
            </w:pPr>
            <w:r>
              <w:rPr/>
              <w:t>Conceitos Fundamentais de Fenômenos de Transporte.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Propriedades das substancias puras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Conceitos fundamentais.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Sistemas e unidades.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Propriedades dos fluidos.</w:t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  <w:t xml:space="preserve">Estática dos Fluidos e Forças Aplicadas a Fluidos.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Equações Básicas e Aplicações.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Hidrostática.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Medidas de Pressão.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Teorema de Stevin.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Lei de Pascal.</w:t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  <w:t xml:space="preserve">Equações de Continuidade e Balanço Material.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Análise dimensional.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Estudos de modelos e de sistemas.</w:t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  <w:t xml:space="preserve">Equação da Energia e Balanço de Energia.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Equação de Bernoulli.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Equação da Energia em para um volume de controle.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Equação da Energia em regime permanente.</w:t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  <w:t xml:space="preserve">Equação da Conservação da Quantidade de movimento.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Segunda lei de Newton.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Equação de Euler.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Equação da quantidade de movimento.</w:t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  <w:t xml:space="preserve">Introdução aos Fluidos Viscosos.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 xml:space="preserve">Escoamento incompressível em condutos forçados. </w:t>
            </w:r>
            <w:r/>
          </w:p>
          <w:p>
            <w:pPr>
              <w:pStyle w:val="Normal"/>
              <w:numPr>
                <w:ilvl w:val="0"/>
                <w:numId w:val="1"/>
              </w:numPr>
              <w:spacing w:before="40" w:after="40"/>
              <w:rPr/>
            </w:pPr>
            <w:r>
              <w:rPr/>
              <w:t>Perda de Carga.</w:t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  <w:t xml:space="preserve">Transferência de Calor por Condução, Convecção e Radiação. Dimensionamento por Similaridade. 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/>
            </w:pPr>
            <w:r>
              <w:rPr/>
              <w:t xml:space="preserve">Energia em sistemas hidráulicos. 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/>
            </w:pPr>
            <w:r>
              <w:rPr/>
              <w:t>Máquinas de fluxo</w:t>
            </w:r>
            <w:r/>
          </w:p>
          <w:p>
            <w:pPr>
              <w:pStyle w:val="Normal"/>
              <w:spacing w:before="40" w:after="40"/>
              <w:rPr/>
            </w:pPr>
            <w:r>
              <w:rPr/>
            </w:r>
            <w:r/>
          </w:p>
          <w:p>
            <w:pPr>
              <w:pStyle w:val="Normal"/>
              <w:spacing w:before="40" w:after="40"/>
              <w:rPr>
                <w:sz w:val="18"/>
                <w:sz w:val="18"/>
              </w:rPr>
            </w:pPr>
            <w:r>
              <w:rPr>
                <w:sz w:val="18"/>
              </w:rPr>
            </w:r>
            <w:r/>
          </w:p>
          <w:p>
            <w:pPr>
              <w:pStyle w:val="Normal"/>
              <w:spacing w:before="40" w:after="40"/>
              <w:ind w:firstLine="1026"/>
              <w:rPr>
                <w:sz w:val="18"/>
                <w:sz w:val="18"/>
              </w:rPr>
            </w:pPr>
            <w:r>
              <w:rPr>
                <w:sz w:val="18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/>
      </w:pPr>
      <w:r>
        <w:rPr/>
      </w:r>
      <w:r/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374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semiHidden="1" w:unhideWhenUsed="1" w:uiPriority="9" w:name="heading 5"/>
    <w:lsdException w:qFormat="1" w:semiHidden="1" w:unhideWhenUsed="1" w:uiPriority="9" w:name="heading 6"/>
    <w:lsdException w:qFormat="1" w:semiHidden="1" w:unhideWhenUsed="1" w:uiPriority="9" w:name="heading 7"/>
    <w:lsdException w:qFormat="1" w:semiHidden="1" w:unhideWhenUsed="1" w:uiPriority="9" w:name="heading 8"/>
    <w:lsdException w:qFormat="1" w:semiHidden="1" w:unhideWhenUsed="1" w:uiPriority="9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nhideWhenUsed="1" w:uiPriority="39" w:name="toc 1"/>
    <w:lsdException w:semiHidden="1" w:unhideWhenUsed="1" w:uiPriority="39" w:name="toc 2"/>
    <w:lsdException w:semiHidden="1" w:unhideWhenUsed="1" w:uiPriority="39" w:name="toc 3"/>
    <w:lsdException w:semiHidden="1" w:unhideWhenUsed="1" w:uiPriority="39" w:name="toc 4"/>
    <w:lsdException w:semiHidden="1" w:unhideWhenUsed="1" w:uiPriority="39" w:name="toc 5"/>
    <w:lsdException w:semiHidden="1" w:unhideWhenUsed="1" w:uiPriority="39" w:name="toc 6"/>
    <w:lsdException w:semiHidden="1" w:unhideWhenUsed="1" w:uiPriority="39" w:name="toc 7"/>
    <w:lsdException w:semiHidden="1" w:unhideWhenUsed="1" w:uiPriority="39" w:name="toc 8"/>
    <w:lsdException w:semiHidden="1" w:unhideWhenUsed="1" w:uiPriority="39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nhideWhenUsed="1" w:uiPriority="35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nhideWhenUsed="1" w:uiPriority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5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semiHidden="1" w:unhideWhenUsed="1" w:name="Mention"/>
    <w:lsdException w:semiHidden="1" w:unhideWhenUsed="1" w:name="Smart Hyperlink"/>
    <w:lsdException w:semiHidden="1" w:unhideWhenUsed="1" w:name="Hashtag"/>
  </w:latentStyles>
  <w:style w:type="paragraph" w:styleId="Normal" w:default="1">
    <w:name w:val="Normal"/>
    <w:qFormat/>
    <w:rsid w:val="00201194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pt-BR" w:eastAsia="pt-BR" w:bidi="ar-SA"/>
    </w:rPr>
  </w:style>
  <w:style w:type="paragraph" w:styleId="Ttulo1">
    <w:name w:val="Título 1"/>
    <w:basedOn w:val="Normal"/>
    <w:next w:val="Normal"/>
    <w:qFormat/>
    <w:pPr>
      <w:keepNext/>
      <w:spacing w:before="80" w:after="80"/>
      <w:jc w:val="center"/>
      <w:outlineLvl w:val="0"/>
    </w:pPr>
    <w:rPr>
      <w:rFonts w:ascii="Arial" w:hAnsi="Arial"/>
      <w:b/>
      <w:sz w:val="24"/>
    </w:rPr>
  </w:style>
  <w:style w:type="paragraph" w:styleId="Ttulo2">
    <w:name w:val="Título 2"/>
    <w:basedOn w:val="Normal"/>
    <w:next w:val="Normal"/>
    <w:qFormat/>
    <w:pPr>
      <w:keepNext/>
      <w:spacing w:before="80" w:after="80"/>
      <w:jc w:val="center"/>
      <w:outlineLvl w:val="1"/>
    </w:pPr>
    <w:rPr>
      <w:b/>
      <w:sz w:val="22"/>
    </w:rPr>
  </w:style>
  <w:style w:type="paragraph" w:styleId="Ttulo3">
    <w:name w:val="Título 3"/>
    <w:basedOn w:val="Normal"/>
    <w:next w:val="Normal"/>
    <w:qFormat/>
    <w:pPr>
      <w:keepNext/>
      <w:spacing w:before="40" w:after="40"/>
      <w:ind w:left="142" w:hanging="0"/>
      <w:jc w:val="center"/>
      <w:outlineLvl w:val="2"/>
    </w:pPr>
    <w:rPr>
      <w:b/>
      <w:sz w:val="22"/>
    </w:rPr>
  </w:style>
  <w:style w:type="paragraph" w:styleId="Ttulo4">
    <w:name w:val="Título 4"/>
    <w:basedOn w:val="Normal"/>
    <w:next w:val="Normal"/>
    <w:qFormat/>
    <w:pPr>
      <w:keepNext/>
      <w:spacing w:before="120" w:after="120"/>
      <w:outlineLvl w:val="3"/>
    </w:pPr>
    <w:rPr>
      <w:b/>
      <w:sz w:val="22"/>
    </w:rPr>
  </w:style>
  <w:style w:type="character" w:styleId="DefaultParagraphFont" w:default="1">
    <w:name w:val="Default Paragraph Font"/>
    <w:semiHidden/>
    <w:rPr/>
  </w:style>
  <w:style w:type="character" w:styleId="ListLabel1">
    <w:name w:val="ListLabel 1"/>
    <w:rPr>
      <w:rFonts w:cs="Courier New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Contedodoquadro">
    <w:name w:val="Conteúdo do quadro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EMENTA.DOT</Template>
  <TotalTime>82</TotalTime>
  <Application>LibreOffice/4.3.5.2$Windows_x86 LibreOffice_project/3a87456aaa6a95c63eea1c1b3201acedf0751bd5</Application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2017-05-19T14:00:00Z</dcterms:created>
  <dc:creator>Marcio Dantas</dc:creator>
  <dc:language>pt-BR</dc:language>
  <cp:lastPrinted>1997-06-12T06:05:00Z</cp:lastPrinted>
  <dcterms:modified xsi:type="dcterms:W3CDTF">2017-05-25T20:30:09Z</dcterms:modified>
  <cp:revision>3</cp:revision>
  <dc:title>MINISTÉRIO DA EDUCAÇÃO E DO DESPORTO</dc:title>
</cp:coreProperties>
</file>